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80" w:rsidRPr="003B07CC" w:rsidRDefault="00EF7480">
      <w:pPr>
        <w:rPr>
          <w:rFonts w:ascii="Tahoma" w:hAnsi="Tahoma" w:cs="Tahoma"/>
          <w:b/>
          <w:szCs w:val="18"/>
        </w:rPr>
      </w:pPr>
      <w:r w:rsidRPr="003B07CC">
        <w:rPr>
          <w:rFonts w:ascii="Tahoma" w:hAnsi="Tahoma" w:cs="Tahoma"/>
          <w:b/>
          <w:szCs w:val="18"/>
        </w:rPr>
        <w:t>Attendees:</w:t>
      </w:r>
    </w:p>
    <w:p w:rsidR="00EF7480" w:rsidRPr="003B07CC" w:rsidRDefault="00EF7480">
      <w:pPr>
        <w:rPr>
          <w:rFonts w:ascii="Tahoma" w:hAnsi="Tahoma" w:cs="Tahoma"/>
          <w:b/>
          <w:szCs w:val="18"/>
        </w:rPr>
      </w:pPr>
    </w:p>
    <w:p w:rsidR="00EF7480" w:rsidRPr="00E16F40" w:rsidRDefault="00EF7480">
      <w:pPr>
        <w:rPr>
          <w:rFonts w:ascii="Tahoma" w:hAnsi="Tahoma" w:cs="Tahoma"/>
          <w:szCs w:val="18"/>
        </w:rPr>
      </w:pPr>
      <w:r>
        <w:rPr>
          <w:rFonts w:ascii="Tahoma" w:hAnsi="Tahoma" w:cs="Tahoma"/>
          <w:szCs w:val="18"/>
        </w:rPr>
        <w:t xml:space="preserve">Digby Ngankee (interim chair), Cheryl Benn, Leona </w:t>
      </w:r>
      <w:proofErr w:type="spellStart"/>
      <w:r>
        <w:rPr>
          <w:rFonts w:ascii="Tahoma" w:hAnsi="Tahoma" w:cs="Tahoma"/>
          <w:szCs w:val="18"/>
        </w:rPr>
        <w:t>Dann</w:t>
      </w:r>
      <w:proofErr w:type="spellEnd"/>
      <w:r>
        <w:rPr>
          <w:rFonts w:ascii="Tahoma" w:hAnsi="Tahoma" w:cs="Tahoma"/>
          <w:szCs w:val="18"/>
        </w:rPr>
        <w:t>, Lenna Young, Anna Skinner, Jeanine Corke (interim project manager)</w:t>
      </w:r>
    </w:p>
    <w:p w:rsidR="00EF7480" w:rsidRPr="003B07CC" w:rsidRDefault="00EF7480">
      <w:pPr>
        <w:rPr>
          <w:rFonts w:ascii="Tahoma" w:hAnsi="Tahoma" w:cs="Tahoma"/>
          <w:b/>
          <w:szCs w:val="18"/>
        </w:rPr>
      </w:pPr>
    </w:p>
    <w:p w:rsidR="00EF7480" w:rsidRPr="003B07CC" w:rsidRDefault="00EF7480" w:rsidP="00BF79E2">
      <w:pPr>
        <w:rPr>
          <w:rFonts w:ascii="Tahoma" w:hAnsi="Tahoma" w:cs="Tahoma"/>
          <w:szCs w:val="18"/>
        </w:rPr>
      </w:pPr>
    </w:p>
    <w:p w:rsidR="00EF7480" w:rsidRPr="003B07CC" w:rsidRDefault="00EF7480" w:rsidP="00EF3888">
      <w:pPr>
        <w:rPr>
          <w:rFonts w:ascii="Tahoma" w:hAnsi="Tahoma" w:cs="Tahoma"/>
          <w:b/>
          <w:szCs w:val="18"/>
        </w:rPr>
      </w:pPr>
      <w:r w:rsidRPr="003B07CC">
        <w:rPr>
          <w:rFonts w:ascii="Tahoma" w:hAnsi="Tahoma" w:cs="Tahoma"/>
          <w:b/>
          <w:szCs w:val="18"/>
        </w:rPr>
        <w:t>Apologies:</w:t>
      </w:r>
    </w:p>
    <w:p w:rsidR="00EF7480" w:rsidRPr="003B07CC" w:rsidRDefault="00EF7480" w:rsidP="00EF3888">
      <w:pPr>
        <w:rPr>
          <w:rFonts w:ascii="Tahoma" w:hAnsi="Tahoma" w:cs="Tahoma"/>
          <w:szCs w:val="18"/>
        </w:rPr>
      </w:pPr>
      <w:r>
        <w:rPr>
          <w:rFonts w:ascii="Tahoma" w:hAnsi="Tahoma" w:cs="Tahoma"/>
          <w:szCs w:val="18"/>
        </w:rPr>
        <w:t>Nil</w:t>
      </w:r>
    </w:p>
    <w:p w:rsidR="00EF7480" w:rsidRDefault="00EF7480" w:rsidP="0023695D">
      <w:pPr>
        <w:rPr>
          <w:rFonts w:ascii="Tahoma" w:hAnsi="Tahoma" w:cs="Tahoma"/>
          <w:szCs w:val="18"/>
        </w:rPr>
      </w:pPr>
    </w:p>
    <w:p w:rsidR="00EF7480" w:rsidRPr="003B07CC" w:rsidRDefault="00EF7480" w:rsidP="0023695D">
      <w:pPr>
        <w:rPr>
          <w:rFonts w:ascii="Tahoma" w:hAnsi="Tahoma" w:cs="Tahoma"/>
          <w:b/>
          <w:szCs w:val="18"/>
        </w:rPr>
      </w:pPr>
    </w:p>
    <w:tbl>
      <w:tblPr>
        <w:tblW w:w="10417"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6601"/>
        <w:gridCol w:w="2268"/>
      </w:tblGrid>
      <w:tr w:rsidR="00EF7480" w:rsidRPr="00574C2B" w:rsidTr="00574C2B">
        <w:tc>
          <w:tcPr>
            <w:tcW w:w="1548" w:type="dxa"/>
            <w:shd w:val="clear" w:color="auto" w:fill="E6E6E6"/>
          </w:tcPr>
          <w:p w:rsidR="00EF7480" w:rsidRPr="00574C2B" w:rsidRDefault="00EF7480" w:rsidP="00177930">
            <w:pPr>
              <w:rPr>
                <w:rFonts w:ascii="Tahoma" w:hAnsi="Tahoma" w:cs="Tahoma"/>
                <w:b/>
                <w:szCs w:val="18"/>
              </w:rPr>
            </w:pPr>
            <w:r w:rsidRPr="00574C2B">
              <w:rPr>
                <w:rFonts w:ascii="Tahoma" w:hAnsi="Tahoma" w:cs="Tahoma"/>
                <w:b/>
                <w:szCs w:val="18"/>
              </w:rPr>
              <w:t>Item</w:t>
            </w:r>
          </w:p>
        </w:tc>
        <w:tc>
          <w:tcPr>
            <w:tcW w:w="6601" w:type="dxa"/>
            <w:shd w:val="clear" w:color="auto" w:fill="E6E6E6"/>
          </w:tcPr>
          <w:p w:rsidR="00EF7480" w:rsidRPr="00574C2B" w:rsidRDefault="00EF7480" w:rsidP="00177930">
            <w:pPr>
              <w:rPr>
                <w:rFonts w:ascii="Tahoma" w:hAnsi="Tahoma" w:cs="Tahoma"/>
                <w:b/>
                <w:szCs w:val="18"/>
              </w:rPr>
            </w:pPr>
            <w:r w:rsidRPr="00574C2B">
              <w:rPr>
                <w:rFonts w:ascii="Tahoma" w:hAnsi="Tahoma" w:cs="Tahoma"/>
                <w:b/>
                <w:szCs w:val="18"/>
              </w:rPr>
              <w:t>Discussion/ Comments</w:t>
            </w:r>
          </w:p>
        </w:tc>
        <w:tc>
          <w:tcPr>
            <w:tcW w:w="2268" w:type="dxa"/>
            <w:shd w:val="clear" w:color="auto" w:fill="E6E6E6"/>
          </w:tcPr>
          <w:p w:rsidR="00EF7480" w:rsidRPr="00574C2B" w:rsidRDefault="00EF7480" w:rsidP="00177930">
            <w:pPr>
              <w:rPr>
                <w:rFonts w:ascii="Tahoma" w:hAnsi="Tahoma" w:cs="Tahoma"/>
                <w:b/>
                <w:szCs w:val="18"/>
              </w:rPr>
            </w:pPr>
            <w:r w:rsidRPr="00574C2B">
              <w:rPr>
                <w:rFonts w:ascii="Tahoma" w:hAnsi="Tahoma" w:cs="Tahoma"/>
                <w:b/>
                <w:szCs w:val="18"/>
              </w:rPr>
              <w:t>Responsible</w:t>
            </w:r>
          </w:p>
        </w:tc>
      </w:tr>
      <w:tr w:rsidR="00EF7480" w:rsidRPr="00574C2B" w:rsidTr="00574C2B">
        <w:tc>
          <w:tcPr>
            <w:tcW w:w="1548" w:type="dxa"/>
          </w:tcPr>
          <w:p w:rsidR="00EF7480" w:rsidRPr="00574C2B" w:rsidRDefault="00EF7480" w:rsidP="00177930">
            <w:pPr>
              <w:rPr>
                <w:rFonts w:ascii="Tahoma" w:hAnsi="Tahoma" w:cs="Tahoma"/>
                <w:b/>
                <w:szCs w:val="18"/>
              </w:rPr>
            </w:pPr>
            <w:r w:rsidRPr="00574C2B">
              <w:rPr>
                <w:rFonts w:ascii="Tahoma" w:hAnsi="Tahoma" w:cs="Tahoma"/>
                <w:szCs w:val="18"/>
              </w:rPr>
              <w:br w:type="page"/>
            </w:r>
            <w:r w:rsidRPr="00574C2B">
              <w:rPr>
                <w:rFonts w:ascii="Tahoma" w:hAnsi="Tahoma" w:cs="Tahoma"/>
                <w:b/>
                <w:szCs w:val="18"/>
              </w:rPr>
              <w:t>Agenda Items</w:t>
            </w:r>
          </w:p>
        </w:tc>
        <w:tc>
          <w:tcPr>
            <w:tcW w:w="6601" w:type="dxa"/>
          </w:tcPr>
          <w:p w:rsidR="00EF7480" w:rsidRPr="00574C2B" w:rsidRDefault="00EF7480" w:rsidP="00E16F40">
            <w:pPr>
              <w:rPr>
                <w:rFonts w:ascii="Tahoma" w:hAnsi="Tahoma" w:cs="Tahoma"/>
                <w:b/>
                <w:i/>
                <w:szCs w:val="18"/>
              </w:rPr>
            </w:pPr>
            <w:r w:rsidRPr="00574C2B">
              <w:rPr>
                <w:rFonts w:ascii="Tahoma" w:hAnsi="Tahoma" w:cs="Tahoma"/>
                <w:b/>
                <w:i/>
                <w:szCs w:val="18"/>
              </w:rPr>
              <w:t>1. Draft Terms of Reference</w:t>
            </w:r>
          </w:p>
          <w:p w:rsidR="00EF7480" w:rsidRPr="00574C2B" w:rsidRDefault="00EF7480" w:rsidP="009479A6">
            <w:pPr>
              <w:pStyle w:val="ListParagraph"/>
              <w:rPr>
                <w:b/>
              </w:rPr>
            </w:pPr>
          </w:p>
          <w:p w:rsidR="00EF7480" w:rsidRPr="00574C2B" w:rsidRDefault="00EF7480" w:rsidP="002F5443">
            <w:pPr>
              <w:rPr>
                <w:rFonts w:ascii="Tahoma" w:hAnsi="Tahoma" w:cs="Tahoma"/>
                <w:szCs w:val="18"/>
              </w:rPr>
            </w:pPr>
            <w:r w:rsidRPr="00574C2B">
              <w:rPr>
                <w:rFonts w:ascii="Tahoma" w:hAnsi="Tahoma" w:cs="Tahoma"/>
                <w:szCs w:val="18"/>
              </w:rPr>
              <w:t>Actions:</w:t>
            </w:r>
          </w:p>
          <w:p w:rsidR="00EF7480" w:rsidRPr="00574C2B" w:rsidRDefault="00EF7480" w:rsidP="002F5443">
            <w:pPr>
              <w:rPr>
                <w:rFonts w:ascii="Tahoma" w:hAnsi="Tahoma" w:cs="Tahoma"/>
                <w:szCs w:val="18"/>
              </w:rPr>
            </w:pPr>
          </w:p>
          <w:p w:rsidR="00EF7480" w:rsidRPr="00574C2B" w:rsidRDefault="00EF7480" w:rsidP="00574C2B">
            <w:pPr>
              <w:pStyle w:val="ListParagraph"/>
              <w:numPr>
                <w:ilvl w:val="0"/>
                <w:numId w:val="26"/>
              </w:numPr>
              <w:rPr>
                <w:rFonts w:ascii="Tahoma" w:hAnsi="Tahoma" w:cs="Tahoma"/>
                <w:szCs w:val="18"/>
              </w:rPr>
            </w:pPr>
            <w:r w:rsidRPr="00574C2B">
              <w:rPr>
                <w:rFonts w:ascii="Tahoma" w:hAnsi="Tahoma" w:cs="Tahoma"/>
                <w:szCs w:val="18"/>
              </w:rPr>
              <w:t xml:space="preserve">Add new objective to the Governance Group TOR to </w:t>
            </w:r>
            <w:proofErr w:type="spellStart"/>
            <w:r w:rsidRPr="00574C2B">
              <w:rPr>
                <w:rFonts w:ascii="Tahoma" w:hAnsi="Tahoma" w:cs="Tahoma"/>
                <w:szCs w:val="18"/>
              </w:rPr>
              <w:t>emphasise</w:t>
            </w:r>
            <w:proofErr w:type="spellEnd"/>
            <w:r w:rsidRPr="00574C2B">
              <w:rPr>
                <w:rFonts w:ascii="Tahoma" w:hAnsi="Tahoma" w:cs="Tahoma"/>
                <w:szCs w:val="18"/>
              </w:rPr>
              <w:t xml:space="preserve"> involvement and engagement with primary care sector.  Work with Dr Anna Skinner, GP representative to come up with appropriate wording</w:t>
            </w:r>
          </w:p>
          <w:p w:rsidR="00EF7480" w:rsidRDefault="008E502C" w:rsidP="00574C2B">
            <w:pPr>
              <w:pStyle w:val="ListParagraph"/>
              <w:numPr>
                <w:ilvl w:val="0"/>
                <w:numId w:val="26"/>
              </w:numPr>
              <w:rPr>
                <w:rFonts w:ascii="Tahoma" w:hAnsi="Tahoma" w:cs="Tahoma"/>
                <w:szCs w:val="18"/>
              </w:rPr>
            </w:pPr>
            <w:r>
              <w:rPr>
                <w:rFonts w:ascii="Tahoma" w:hAnsi="Tahoma" w:cs="Tahoma"/>
                <w:szCs w:val="18"/>
              </w:rPr>
              <w:t>Develop consumer representative JD</w:t>
            </w:r>
          </w:p>
          <w:p w:rsidR="00EF7480" w:rsidRPr="00574C2B" w:rsidRDefault="00EF7480" w:rsidP="00574C2B">
            <w:pPr>
              <w:pStyle w:val="ListParagraph"/>
              <w:numPr>
                <w:ilvl w:val="0"/>
                <w:numId w:val="26"/>
              </w:numPr>
              <w:rPr>
                <w:rFonts w:ascii="Tahoma" w:hAnsi="Tahoma" w:cs="Tahoma"/>
                <w:szCs w:val="18"/>
              </w:rPr>
            </w:pPr>
            <w:r w:rsidRPr="00574C2B">
              <w:rPr>
                <w:rFonts w:ascii="Tahoma" w:hAnsi="Tahoma" w:cs="Tahoma"/>
                <w:szCs w:val="18"/>
              </w:rPr>
              <w:t xml:space="preserve">Advise </w:t>
            </w:r>
            <w:proofErr w:type="spellStart"/>
            <w:r w:rsidRPr="00574C2B">
              <w:rPr>
                <w:rFonts w:ascii="Tahoma" w:hAnsi="Tahoma" w:cs="Tahoma"/>
                <w:szCs w:val="18"/>
              </w:rPr>
              <w:t>workstream</w:t>
            </w:r>
            <w:proofErr w:type="spellEnd"/>
            <w:r w:rsidRPr="00574C2B">
              <w:rPr>
                <w:rFonts w:ascii="Tahoma" w:hAnsi="Tahoma" w:cs="Tahoma"/>
                <w:szCs w:val="18"/>
              </w:rPr>
              <w:t xml:space="preserve"> leads that they need to include other individuals from the broader sector</w:t>
            </w:r>
          </w:p>
          <w:p w:rsidR="00EF7480" w:rsidRPr="00574C2B" w:rsidRDefault="00EF7480" w:rsidP="00574C2B">
            <w:pPr>
              <w:pStyle w:val="ListParagraph"/>
              <w:numPr>
                <w:ilvl w:val="0"/>
                <w:numId w:val="26"/>
              </w:numPr>
              <w:rPr>
                <w:rFonts w:ascii="Tahoma" w:hAnsi="Tahoma" w:cs="Tahoma"/>
                <w:szCs w:val="18"/>
              </w:rPr>
            </w:pPr>
            <w:r w:rsidRPr="00574C2B">
              <w:rPr>
                <w:rFonts w:ascii="Tahoma" w:hAnsi="Tahoma" w:cs="Tahoma"/>
                <w:szCs w:val="18"/>
              </w:rPr>
              <w:t>Remuneration for consumers and primary providers need to be reviewed with Funding</w:t>
            </w:r>
          </w:p>
          <w:p w:rsidR="00EF7480" w:rsidRPr="00574C2B" w:rsidRDefault="00EF7480" w:rsidP="00E16F40"/>
          <w:p w:rsidR="00EF7480" w:rsidRPr="00574C2B" w:rsidRDefault="008F3F14" w:rsidP="00652CE6">
            <w:pPr>
              <w:rPr>
                <w:rFonts w:ascii="Tahoma" w:hAnsi="Tahoma" w:cs="Tahoma"/>
                <w:b/>
                <w:i/>
                <w:szCs w:val="18"/>
              </w:rPr>
            </w:pPr>
            <w:r>
              <w:rPr>
                <w:rFonts w:ascii="Tahoma" w:hAnsi="Tahoma" w:cs="Tahoma"/>
                <w:b/>
                <w:i/>
                <w:szCs w:val="18"/>
              </w:rPr>
              <w:t>2</w:t>
            </w:r>
            <w:r w:rsidR="00EF7480" w:rsidRPr="00574C2B">
              <w:rPr>
                <w:rFonts w:ascii="Tahoma" w:hAnsi="Tahoma" w:cs="Tahoma"/>
                <w:b/>
                <w:i/>
                <w:szCs w:val="18"/>
              </w:rPr>
              <w:t>. Draft Strategic Plan</w:t>
            </w:r>
          </w:p>
          <w:p w:rsidR="00EF7480" w:rsidRPr="00574C2B" w:rsidRDefault="00EF7480" w:rsidP="00652CE6">
            <w:pPr>
              <w:rPr>
                <w:rFonts w:ascii="Tahoma" w:hAnsi="Tahoma" w:cs="Tahoma"/>
                <w:b/>
                <w:i/>
                <w:szCs w:val="18"/>
              </w:rPr>
            </w:pPr>
          </w:p>
          <w:p w:rsidR="00EF7480" w:rsidRPr="00574C2B" w:rsidRDefault="00EF7480" w:rsidP="00AE3999">
            <w:pPr>
              <w:rPr>
                <w:rFonts w:ascii="Tahoma" w:hAnsi="Tahoma" w:cs="Tahoma"/>
                <w:szCs w:val="18"/>
              </w:rPr>
            </w:pPr>
            <w:r w:rsidRPr="00574C2B">
              <w:rPr>
                <w:rFonts w:ascii="Tahoma" w:hAnsi="Tahoma" w:cs="Tahoma"/>
                <w:szCs w:val="18"/>
              </w:rPr>
              <w:t>Actions:</w:t>
            </w:r>
          </w:p>
          <w:p w:rsidR="00EF7480" w:rsidRPr="00574C2B" w:rsidRDefault="00EF7480" w:rsidP="00AE3999">
            <w:pPr>
              <w:rPr>
                <w:rFonts w:ascii="Tahoma" w:hAnsi="Tahoma" w:cs="Tahoma"/>
                <w:szCs w:val="18"/>
              </w:rPr>
            </w:pPr>
          </w:p>
          <w:p w:rsidR="00EF7480" w:rsidRPr="00574C2B" w:rsidRDefault="00EF7480" w:rsidP="00574C2B">
            <w:pPr>
              <w:pStyle w:val="ListParagraph"/>
              <w:numPr>
                <w:ilvl w:val="0"/>
                <w:numId w:val="26"/>
              </w:numPr>
              <w:rPr>
                <w:rFonts w:ascii="Tahoma" w:hAnsi="Tahoma" w:cs="Tahoma"/>
                <w:szCs w:val="18"/>
              </w:rPr>
            </w:pPr>
            <w:r w:rsidRPr="00574C2B">
              <w:rPr>
                <w:rFonts w:ascii="Tahoma" w:hAnsi="Tahoma" w:cs="Tahoma"/>
                <w:szCs w:val="18"/>
              </w:rPr>
              <w:t>Add in a goal that includes ‘</w:t>
            </w:r>
            <w:r w:rsidRPr="00574C2B">
              <w:t xml:space="preserve">The Governance Group will look at clinical indicators to develop priorities and to enable monitoring of clinical indicators and other information including the tracking of outcomes.  This process will also identify other KPIs to </w:t>
            </w:r>
            <w:r>
              <w:t xml:space="preserve">be </w:t>
            </w:r>
            <w:r w:rsidRPr="00574C2B">
              <w:t>include</w:t>
            </w:r>
            <w:r>
              <w:t>d</w:t>
            </w:r>
            <w:r w:rsidRPr="00574C2B">
              <w:t>.</w:t>
            </w:r>
          </w:p>
          <w:p w:rsidR="00EF7480" w:rsidRPr="00574C2B" w:rsidRDefault="00EF7480" w:rsidP="002634C1">
            <w:pPr>
              <w:rPr>
                <w:b/>
              </w:rPr>
            </w:pPr>
          </w:p>
          <w:p w:rsidR="00EF7480" w:rsidRPr="00574C2B" w:rsidRDefault="00EF7480" w:rsidP="008207CD">
            <w:pPr>
              <w:rPr>
                <w:rFonts w:ascii="Tahoma" w:hAnsi="Tahoma" w:cs="Tahoma"/>
                <w:b/>
                <w:i/>
                <w:szCs w:val="18"/>
              </w:rPr>
            </w:pPr>
            <w:r w:rsidRPr="00574C2B">
              <w:rPr>
                <w:rFonts w:ascii="Tahoma" w:hAnsi="Tahoma" w:cs="Tahoma"/>
                <w:b/>
                <w:i/>
                <w:szCs w:val="18"/>
              </w:rPr>
              <w:t>5. Other agenda items</w:t>
            </w:r>
          </w:p>
          <w:p w:rsidR="00EF7480" w:rsidRPr="00574C2B" w:rsidRDefault="00EF7480" w:rsidP="002634C1"/>
          <w:p w:rsidR="00EF7480" w:rsidRPr="00574C2B" w:rsidRDefault="00EF7480" w:rsidP="003619AF">
            <w:pPr>
              <w:rPr>
                <w:rFonts w:ascii="Tahoma" w:hAnsi="Tahoma" w:cs="Tahoma"/>
                <w:szCs w:val="18"/>
              </w:rPr>
            </w:pPr>
            <w:r w:rsidRPr="00574C2B">
              <w:rPr>
                <w:rFonts w:ascii="Tahoma" w:hAnsi="Tahoma" w:cs="Tahoma"/>
                <w:szCs w:val="18"/>
              </w:rPr>
              <w:t>Actions:</w:t>
            </w:r>
          </w:p>
          <w:p w:rsidR="00EF7480" w:rsidRPr="00574C2B" w:rsidRDefault="00EF7480" w:rsidP="003619AF">
            <w:pPr>
              <w:rPr>
                <w:rFonts w:ascii="Tahoma" w:hAnsi="Tahoma" w:cs="Tahoma"/>
                <w:szCs w:val="18"/>
              </w:rPr>
            </w:pPr>
          </w:p>
          <w:p w:rsidR="00EF7480" w:rsidRPr="00574C2B" w:rsidRDefault="00EF7480" w:rsidP="00574C2B">
            <w:pPr>
              <w:pStyle w:val="ListParagraph"/>
              <w:numPr>
                <w:ilvl w:val="0"/>
                <w:numId w:val="26"/>
              </w:numPr>
              <w:rPr>
                <w:rFonts w:ascii="Tahoma" w:hAnsi="Tahoma" w:cs="Tahoma"/>
                <w:szCs w:val="18"/>
              </w:rPr>
            </w:pPr>
            <w:r w:rsidRPr="00574C2B">
              <w:rPr>
                <w:rFonts w:ascii="Tahoma" w:hAnsi="Tahoma" w:cs="Tahoma"/>
                <w:szCs w:val="18"/>
              </w:rPr>
              <w:t>Meeting schedule for the year needs to be sent out to the Group.</w:t>
            </w:r>
          </w:p>
        </w:tc>
        <w:tc>
          <w:tcPr>
            <w:tcW w:w="2268" w:type="dxa"/>
          </w:tcPr>
          <w:p w:rsidR="00EF7480" w:rsidRPr="00574C2B" w:rsidRDefault="00EF7480" w:rsidP="00C9002E">
            <w:pPr>
              <w:rPr>
                <w:rFonts w:ascii="Tahoma" w:hAnsi="Tahoma" w:cs="Tahoma"/>
                <w:szCs w:val="18"/>
              </w:rPr>
            </w:pPr>
          </w:p>
          <w:p w:rsidR="00EF7480" w:rsidRPr="00574C2B" w:rsidRDefault="00EF7480" w:rsidP="00C9002E">
            <w:pPr>
              <w:rPr>
                <w:rFonts w:ascii="Tahoma" w:hAnsi="Tahoma" w:cs="Tahoma"/>
                <w:szCs w:val="18"/>
              </w:rPr>
            </w:pPr>
          </w:p>
          <w:p w:rsidR="00EF7480" w:rsidRPr="00574C2B" w:rsidRDefault="00EF7480" w:rsidP="00C9002E">
            <w:pPr>
              <w:rPr>
                <w:rFonts w:ascii="Tahoma" w:hAnsi="Tahoma" w:cs="Tahoma"/>
                <w:szCs w:val="18"/>
              </w:rPr>
            </w:pPr>
          </w:p>
          <w:p w:rsidR="00EF7480" w:rsidRPr="00574C2B" w:rsidRDefault="00EF7480" w:rsidP="00C9002E">
            <w:pPr>
              <w:rPr>
                <w:rFonts w:ascii="Tahoma" w:hAnsi="Tahoma" w:cs="Tahoma"/>
                <w:szCs w:val="18"/>
              </w:rPr>
            </w:pPr>
          </w:p>
          <w:p w:rsidR="00EF7480" w:rsidRDefault="008F3F14" w:rsidP="00C9002E">
            <w:pPr>
              <w:rPr>
                <w:rFonts w:ascii="Tahoma" w:hAnsi="Tahoma" w:cs="Tahoma"/>
                <w:szCs w:val="18"/>
              </w:rPr>
            </w:pPr>
            <w:r>
              <w:rPr>
                <w:rFonts w:ascii="Tahoma" w:hAnsi="Tahoma" w:cs="Tahoma"/>
                <w:szCs w:val="18"/>
              </w:rPr>
              <w:t>Project Manager/Dr Skinner</w:t>
            </w:r>
          </w:p>
          <w:p w:rsidR="008F3F14" w:rsidRDefault="008F3F14" w:rsidP="00C9002E">
            <w:pPr>
              <w:rPr>
                <w:rFonts w:ascii="Tahoma" w:hAnsi="Tahoma" w:cs="Tahoma"/>
                <w:szCs w:val="18"/>
              </w:rPr>
            </w:pPr>
          </w:p>
          <w:p w:rsidR="008F3F14" w:rsidRDefault="008F3F14" w:rsidP="00C9002E">
            <w:pPr>
              <w:rPr>
                <w:rFonts w:ascii="Tahoma" w:hAnsi="Tahoma" w:cs="Tahoma"/>
                <w:szCs w:val="18"/>
              </w:rPr>
            </w:pPr>
          </w:p>
          <w:p w:rsidR="008F3F14" w:rsidRDefault="008F3F14" w:rsidP="00C9002E">
            <w:pPr>
              <w:rPr>
                <w:rFonts w:ascii="Tahoma" w:hAnsi="Tahoma" w:cs="Tahoma"/>
                <w:szCs w:val="18"/>
              </w:rPr>
            </w:pPr>
            <w:r>
              <w:rPr>
                <w:rFonts w:ascii="Tahoma" w:hAnsi="Tahoma" w:cs="Tahoma"/>
                <w:szCs w:val="18"/>
              </w:rPr>
              <w:t>Maternity Coordinator’s</w:t>
            </w: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r>
              <w:rPr>
                <w:rFonts w:ascii="Tahoma" w:hAnsi="Tahoma" w:cs="Tahoma"/>
                <w:szCs w:val="18"/>
              </w:rPr>
              <w:t>Project Manager</w:t>
            </w: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6D332A" w:rsidRDefault="006D332A" w:rsidP="00C9002E">
            <w:pPr>
              <w:rPr>
                <w:rFonts w:ascii="Tahoma" w:hAnsi="Tahoma" w:cs="Tahoma"/>
                <w:szCs w:val="18"/>
              </w:rPr>
            </w:pPr>
          </w:p>
          <w:p w:rsidR="00EF7480" w:rsidRPr="00574C2B" w:rsidRDefault="006D332A" w:rsidP="00C9002E">
            <w:pPr>
              <w:rPr>
                <w:rFonts w:ascii="Tahoma" w:hAnsi="Tahoma" w:cs="Tahoma"/>
                <w:szCs w:val="18"/>
              </w:rPr>
            </w:pPr>
            <w:r>
              <w:t xml:space="preserve">Personal Assistant to Manager, Population Health and Inequalities | Service &amp; Business Planning </w:t>
            </w:r>
          </w:p>
          <w:p w:rsidR="00EF7480" w:rsidRPr="00574C2B" w:rsidRDefault="00EF7480" w:rsidP="00C9002E">
            <w:pPr>
              <w:rPr>
                <w:rFonts w:ascii="Tahoma" w:hAnsi="Tahoma" w:cs="Tahoma"/>
                <w:szCs w:val="18"/>
              </w:rPr>
            </w:pPr>
          </w:p>
          <w:p w:rsidR="00EF7480" w:rsidRPr="00574C2B" w:rsidRDefault="00EF7480" w:rsidP="00574C2B">
            <w:pPr>
              <w:jc w:val="center"/>
              <w:rPr>
                <w:rFonts w:ascii="Tahoma" w:hAnsi="Tahoma" w:cs="Tahoma"/>
                <w:szCs w:val="18"/>
              </w:rPr>
            </w:pPr>
            <w:bookmarkStart w:id="0" w:name="_GoBack"/>
            <w:bookmarkEnd w:id="0"/>
          </w:p>
        </w:tc>
      </w:tr>
      <w:tr w:rsidR="00EF7480" w:rsidRPr="00574C2B" w:rsidTr="00574C2B">
        <w:tc>
          <w:tcPr>
            <w:tcW w:w="1548" w:type="dxa"/>
          </w:tcPr>
          <w:p w:rsidR="00EF7480" w:rsidRPr="00574C2B" w:rsidRDefault="00EF7480" w:rsidP="00177930">
            <w:pPr>
              <w:rPr>
                <w:rFonts w:ascii="Tahoma" w:hAnsi="Tahoma" w:cs="Tahoma"/>
                <w:b/>
                <w:szCs w:val="18"/>
              </w:rPr>
            </w:pPr>
            <w:r w:rsidRPr="00574C2B">
              <w:rPr>
                <w:rFonts w:ascii="Tahoma" w:hAnsi="Tahoma" w:cs="Tahoma"/>
                <w:b/>
                <w:szCs w:val="18"/>
              </w:rPr>
              <w:t>Meeting Closed</w:t>
            </w:r>
          </w:p>
        </w:tc>
        <w:tc>
          <w:tcPr>
            <w:tcW w:w="6601" w:type="dxa"/>
          </w:tcPr>
          <w:p w:rsidR="00EF7480" w:rsidRPr="00574C2B" w:rsidRDefault="00EF7480" w:rsidP="003619AF">
            <w:r w:rsidRPr="00574C2B">
              <w:t>10.30 am</w:t>
            </w:r>
          </w:p>
          <w:p w:rsidR="00EF7480" w:rsidRPr="00574C2B" w:rsidRDefault="00EF7480" w:rsidP="00177930">
            <w:pPr>
              <w:rPr>
                <w:rFonts w:ascii="Tahoma" w:hAnsi="Tahoma" w:cs="Tahoma"/>
                <w:szCs w:val="18"/>
              </w:rPr>
            </w:pPr>
          </w:p>
        </w:tc>
        <w:tc>
          <w:tcPr>
            <w:tcW w:w="2268" w:type="dxa"/>
          </w:tcPr>
          <w:p w:rsidR="00EF7480" w:rsidRPr="00574C2B" w:rsidRDefault="00EF7480" w:rsidP="00177930">
            <w:pPr>
              <w:rPr>
                <w:rFonts w:ascii="Tahoma" w:hAnsi="Tahoma" w:cs="Tahoma"/>
                <w:b/>
                <w:szCs w:val="18"/>
              </w:rPr>
            </w:pPr>
          </w:p>
        </w:tc>
      </w:tr>
    </w:tbl>
    <w:p w:rsidR="00EF7480" w:rsidRPr="003B07CC" w:rsidRDefault="00EF7480" w:rsidP="00BF79E2">
      <w:pPr>
        <w:rPr>
          <w:rFonts w:ascii="Tahoma" w:hAnsi="Tahoma" w:cs="Tahoma"/>
          <w:b/>
          <w:szCs w:val="18"/>
        </w:rPr>
      </w:pPr>
    </w:p>
    <w:sectPr w:rsidR="00EF7480" w:rsidRPr="003B07CC" w:rsidSect="00581085">
      <w:headerReference w:type="default" r:id="rId8"/>
      <w:headerReference w:type="first" r:id="rId9"/>
      <w:pgSz w:w="12240" w:h="15840"/>
      <w:pgMar w:top="720" w:right="1800" w:bottom="72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2E" w:rsidRDefault="001F122E">
      <w:r>
        <w:separator/>
      </w:r>
    </w:p>
  </w:endnote>
  <w:endnote w:type="continuationSeparator" w:id="0">
    <w:p w:rsidR="001F122E" w:rsidRDefault="001F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2E" w:rsidRDefault="001F122E">
      <w:r>
        <w:separator/>
      </w:r>
    </w:p>
  </w:footnote>
  <w:footnote w:type="continuationSeparator" w:id="0">
    <w:p w:rsidR="001F122E" w:rsidRDefault="001F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80" w:rsidRPr="00581085" w:rsidRDefault="00EF7480" w:rsidP="00581085">
    <w:pPr>
      <w:pStyle w:val="Header"/>
      <w:rPr>
        <w:szCs w:val="48"/>
      </w:rPr>
    </w:pPr>
    <w:r w:rsidRPr="00581085">
      <w:rPr>
        <w:szCs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80" w:rsidRDefault="00EF7480" w:rsidP="00581085">
    <w:pPr>
      <w:pStyle w:val="MeetingMinutesHeading"/>
      <w:jc w:val="center"/>
      <w:rPr>
        <w:rFonts w:ascii="Arial" w:hAnsi="Arial" w:cs="Arial"/>
        <w:color w:val="000000"/>
        <w:sz w:val="48"/>
        <w:szCs w:val="48"/>
      </w:rPr>
    </w:pPr>
    <w:r>
      <w:rPr>
        <w:rFonts w:ascii="Arial" w:hAnsi="Arial" w:cs="Arial"/>
        <w:color w:val="000000"/>
        <w:sz w:val="48"/>
        <w:szCs w:val="48"/>
      </w:rPr>
      <w:t>Minutes</w:t>
    </w:r>
  </w:p>
  <w:p w:rsidR="00EF7480" w:rsidRDefault="00EF7480" w:rsidP="00581085">
    <w:pPr>
      <w:pStyle w:val="MeetingMinutesHeading"/>
      <w:jc w:val="center"/>
      <w:rPr>
        <w:rFonts w:ascii="Arial" w:hAnsi="Arial" w:cs="Arial"/>
        <w:color w:val="000000"/>
        <w:sz w:val="48"/>
        <w:szCs w:val="48"/>
      </w:rPr>
    </w:pPr>
    <w:r>
      <w:rPr>
        <w:rFonts w:ascii="Arial" w:hAnsi="Arial" w:cs="Arial"/>
        <w:color w:val="000000"/>
        <w:sz w:val="48"/>
        <w:szCs w:val="48"/>
      </w:rPr>
      <w:t>Maternity Quality and Safety Governance Group</w:t>
    </w:r>
  </w:p>
  <w:p w:rsidR="00EF7480" w:rsidRPr="005015E3" w:rsidRDefault="00EF7480" w:rsidP="00581085">
    <w:pPr>
      <w:pStyle w:val="MeetingMinutesHeading"/>
      <w:jc w:val="center"/>
      <w:rPr>
        <w:rFonts w:ascii="Arial" w:hAnsi="Arial" w:cs="Arial"/>
        <w:color w:val="000000"/>
        <w:sz w:val="48"/>
        <w:szCs w:val="48"/>
      </w:rPr>
    </w:pPr>
    <w:r>
      <w:rPr>
        <w:rFonts w:ascii="Arial" w:hAnsi="Arial" w:cs="Arial"/>
        <w:color w:val="000000"/>
        <w:sz w:val="48"/>
        <w:szCs w:val="48"/>
      </w:rPr>
      <w:t xml:space="preserve">29 November 2012 </w:t>
    </w:r>
  </w:p>
  <w:p w:rsidR="00EF7480" w:rsidRDefault="00EF7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64946E"/>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924ACC3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E827D1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DBACF488"/>
    <w:lvl w:ilvl="0">
      <w:start w:val="1"/>
      <w:numFmt w:val="bullet"/>
      <w:lvlText w:val=""/>
      <w:lvlJc w:val="left"/>
      <w:pPr>
        <w:tabs>
          <w:tab w:val="num" w:pos="360"/>
        </w:tabs>
        <w:ind w:left="360" w:hanging="360"/>
      </w:pPr>
      <w:rPr>
        <w:rFonts w:ascii="Symbol" w:hAnsi="Symbol" w:hint="default"/>
      </w:rPr>
    </w:lvl>
  </w:abstractNum>
  <w:abstractNum w:abstractNumId="4">
    <w:nsid w:val="0150015F"/>
    <w:multiLevelType w:val="hybridMultilevel"/>
    <w:tmpl w:val="E93C66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2EB0EEE"/>
    <w:multiLevelType w:val="hybridMultilevel"/>
    <w:tmpl w:val="FF261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66629B6"/>
    <w:multiLevelType w:val="hybridMultilevel"/>
    <w:tmpl w:val="3190C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745EA9"/>
    <w:multiLevelType w:val="hybridMultilevel"/>
    <w:tmpl w:val="C2082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B003765"/>
    <w:multiLevelType w:val="hybridMultilevel"/>
    <w:tmpl w:val="BEDC8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E6E4CC1"/>
    <w:multiLevelType w:val="hybridMultilevel"/>
    <w:tmpl w:val="8CCCE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0997190"/>
    <w:multiLevelType w:val="hybridMultilevel"/>
    <w:tmpl w:val="E9F4F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38D2988"/>
    <w:multiLevelType w:val="hybridMultilevel"/>
    <w:tmpl w:val="04709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496669B"/>
    <w:multiLevelType w:val="hybridMultilevel"/>
    <w:tmpl w:val="0E16B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BF671A4"/>
    <w:multiLevelType w:val="hybridMultilevel"/>
    <w:tmpl w:val="3558C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033354"/>
    <w:multiLevelType w:val="hybridMultilevel"/>
    <w:tmpl w:val="4754F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B901B6"/>
    <w:multiLevelType w:val="hybridMultilevel"/>
    <w:tmpl w:val="792E743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nsid w:val="30AF6BD4"/>
    <w:multiLevelType w:val="hybridMultilevel"/>
    <w:tmpl w:val="05EA53CC"/>
    <w:lvl w:ilvl="0" w:tplc="2CF6522C">
      <w:start w:val="1"/>
      <w:numFmt w:val="decimal"/>
      <w:lvlText w:val="%1."/>
      <w:lvlJc w:val="left"/>
      <w:pPr>
        <w:ind w:left="720" w:hanging="360"/>
      </w:pPr>
      <w:rPr>
        <w:rFonts w:ascii="Tahoma" w:eastAsia="Times New Roman" w:hAnsi="Tahoma" w:cs="Tahoma"/>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nsid w:val="363016BE"/>
    <w:multiLevelType w:val="hybridMultilevel"/>
    <w:tmpl w:val="679C4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7635F84"/>
    <w:multiLevelType w:val="hybridMultilevel"/>
    <w:tmpl w:val="F67A5F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77345E6"/>
    <w:multiLevelType w:val="hybridMultilevel"/>
    <w:tmpl w:val="86723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92E1D3F"/>
    <w:multiLevelType w:val="hybridMultilevel"/>
    <w:tmpl w:val="C5644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9CD50C3"/>
    <w:multiLevelType w:val="hybridMultilevel"/>
    <w:tmpl w:val="1A06C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046632"/>
    <w:multiLevelType w:val="hybridMultilevel"/>
    <w:tmpl w:val="AE604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B2D0849"/>
    <w:multiLevelType w:val="hybridMultilevel"/>
    <w:tmpl w:val="56625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D141C05"/>
    <w:multiLevelType w:val="hybridMultilevel"/>
    <w:tmpl w:val="3B00F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0D6913"/>
    <w:multiLevelType w:val="hybridMultilevel"/>
    <w:tmpl w:val="03A4092A"/>
    <w:lvl w:ilvl="0" w:tplc="0C4289D4">
      <w:start w:val="1"/>
      <w:numFmt w:val="decimal"/>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6">
    <w:nsid w:val="626035D7"/>
    <w:multiLevelType w:val="hybridMultilevel"/>
    <w:tmpl w:val="4FAE2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30A34A5"/>
    <w:multiLevelType w:val="hybridMultilevel"/>
    <w:tmpl w:val="AA5AE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C4E3F66"/>
    <w:multiLevelType w:val="hybridMultilevel"/>
    <w:tmpl w:val="C7185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FEF63D2"/>
    <w:multiLevelType w:val="hybridMultilevel"/>
    <w:tmpl w:val="4E8E0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1144CD5"/>
    <w:multiLevelType w:val="hybridMultilevel"/>
    <w:tmpl w:val="AB2EB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20B5FAD"/>
    <w:multiLevelType w:val="hybridMultilevel"/>
    <w:tmpl w:val="608E9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478029F"/>
    <w:multiLevelType w:val="hybridMultilevel"/>
    <w:tmpl w:val="59BE3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6"/>
  </w:num>
  <w:num w:numId="6">
    <w:abstractNumId w:val="15"/>
  </w:num>
  <w:num w:numId="7">
    <w:abstractNumId w:val="24"/>
  </w:num>
  <w:num w:numId="8">
    <w:abstractNumId w:val="22"/>
  </w:num>
  <w:num w:numId="9">
    <w:abstractNumId w:val="30"/>
  </w:num>
  <w:num w:numId="10">
    <w:abstractNumId w:val="12"/>
  </w:num>
  <w:num w:numId="11">
    <w:abstractNumId w:val="11"/>
  </w:num>
  <w:num w:numId="12">
    <w:abstractNumId w:val="8"/>
  </w:num>
  <w:num w:numId="13">
    <w:abstractNumId w:val="21"/>
  </w:num>
  <w:num w:numId="14">
    <w:abstractNumId w:val="9"/>
  </w:num>
  <w:num w:numId="15">
    <w:abstractNumId w:val="5"/>
  </w:num>
  <w:num w:numId="16">
    <w:abstractNumId w:val="23"/>
  </w:num>
  <w:num w:numId="17">
    <w:abstractNumId w:val="7"/>
  </w:num>
  <w:num w:numId="18">
    <w:abstractNumId w:val="27"/>
  </w:num>
  <w:num w:numId="19">
    <w:abstractNumId w:val="6"/>
  </w:num>
  <w:num w:numId="20">
    <w:abstractNumId w:val="19"/>
  </w:num>
  <w:num w:numId="21">
    <w:abstractNumId w:val="32"/>
  </w:num>
  <w:num w:numId="22">
    <w:abstractNumId w:val="25"/>
  </w:num>
  <w:num w:numId="23">
    <w:abstractNumId w:val="28"/>
  </w:num>
  <w:num w:numId="24">
    <w:abstractNumId w:val="4"/>
  </w:num>
  <w:num w:numId="25">
    <w:abstractNumId w:val="13"/>
  </w:num>
  <w:num w:numId="26">
    <w:abstractNumId w:val="18"/>
  </w:num>
  <w:num w:numId="27">
    <w:abstractNumId w:val="10"/>
  </w:num>
  <w:num w:numId="28">
    <w:abstractNumId w:val="26"/>
  </w:num>
  <w:num w:numId="29">
    <w:abstractNumId w:val="31"/>
  </w:num>
  <w:num w:numId="30">
    <w:abstractNumId w:val="14"/>
  </w:num>
  <w:num w:numId="31">
    <w:abstractNumId w:val="20"/>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E3"/>
    <w:rsid w:val="000005C4"/>
    <w:rsid w:val="0007306A"/>
    <w:rsid w:val="00080148"/>
    <w:rsid w:val="000913D9"/>
    <w:rsid w:val="000E2912"/>
    <w:rsid w:val="0010785A"/>
    <w:rsid w:val="00110857"/>
    <w:rsid w:val="00136CDD"/>
    <w:rsid w:val="00145E71"/>
    <w:rsid w:val="0016727E"/>
    <w:rsid w:val="00167DB5"/>
    <w:rsid w:val="00177930"/>
    <w:rsid w:val="0018514B"/>
    <w:rsid w:val="001A0316"/>
    <w:rsid w:val="001A47FF"/>
    <w:rsid w:val="001D61DF"/>
    <w:rsid w:val="001F122E"/>
    <w:rsid w:val="0023695D"/>
    <w:rsid w:val="002634C1"/>
    <w:rsid w:val="00266232"/>
    <w:rsid w:val="00280332"/>
    <w:rsid w:val="002F5443"/>
    <w:rsid w:val="003301B0"/>
    <w:rsid w:val="003619AF"/>
    <w:rsid w:val="0036506A"/>
    <w:rsid w:val="00366DD8"/>
    <w:rsid w:val="003B07CC"/>
    <w:rsid w:val="003B368D"/>
    <w:rsid w:val="003E5F1B"/>
    <w:rsid w:val="0040029F"/>
    <w:rsid w:val="0044124D"/>
    <w:rsid w:val="00442A34"/>
    <w:rsid w:val="00467FD3"/>
    <w:rsid w:val="00482506"/>
    <w:rsid w:val="00497B30"/>
    <w:rsid w:val="004A5978"/>
    <w:rsid w:val="004D7847"/>
    <w:rsid w:val="005015E3"/>
    <w:rsid w:val="00515693"/>
    <w:rsid w:val="0053656D"/>
    <w:rsid w:val="005477E4"/>
    <w:rsid w:val="00574C2B"/>
    <w:rsid w:val="00581085"/>
    <w:rsid w:val="005932CF"/>
    <w:rsid w:val="005A0C5C"/>
    <w:rsid w:val="005A431F"/>
    <w:rsid w:val="005C7AFE"/>
    <w:rsid w:val="005F668B"/>
    <w:rsid w:val="005F7ACF"/>
    <w:rsid w:val="00601FCF"/>
    <w:rsid w:val="006251DD"/>
    <w:rsid w:val="00650A94"/>
    <w:rsid w:val="00652CE6"/>
    <w:rsid w:val="00664B1F"/>
    <w:rsid w:val="006650AF"/>
    <w:rsid w:val="00676789"/>
    <w:rsid w:val="006A51B9"/>
    <w:rsid w:val="006D332A"/>
    <w:rsid w:val="006D615A"/>
    <w:rsid w:val="006E0E70"/>
    <w:rsid w:val="006E40E7"/>
    <w:rsid w:val="00723E87"/>
    <w:rsid w:val="00764B61"/>
    <w:rsid w:val="007C0F51"/>
    <w:rsid w:val="007C3891"/>
    <w:rsid w:val="007D5E87"/>
    <w:rsid w:val="007E68A8"/>
    <w:rsid w:val="008207CD"/>
    <w:rsid w:val="0083333C"/>
    <w:rsid w:val="0084618D"/>
    <w:rsid w:val="00872769"/>
    <w:rsid w:val="008B4CEA"/>
    <w:rsid w:val="008C5CE2"/>
    <w:rsid w:val="008E502C"/>
    <w:rsid w:val="008F3F14"/>
    <w:rsid w:val="00933FBE"/>
    <w:rsid w:val="00935C44"/>
    <w:rsid w:val="009432C0"/>
    <w:rsid w:val="009479A6"/>
    <w:rsid w:val="00974C8D"/>
    <w:rsid w:val="009A7BA3"/>
    <w:rsid w:val="009F5B94"/>
    <w:rsid w:val="00A02B8A"/>
    <w:rsid w:val="00A15834"/>
    <w:rsid w:val="00A4034D"/>
    <w:rsid w:val="00A708A6"/>
    <w:rsid w:val="00A72F8D"/>
    <w:rsid w:val="00AA092B"/>
    <w:rsid w:val="00AB285B"/>
    <w:rsid w:val="00AB60FE"/>
    <w:rsid w:val="00AC493F"/>
    <w:rsid w:val="00AD10DD"/>
    <w:rsid w:val="00AE3999"/>
    <w:rsid w:val="00AE5726"/>
    <w:rsid w:val="00B2179E"/>
    <w:rsid w:val="00B4503C"/>
    <w:rsid w:val="00B45C60"/>
    <w:rsid w:val="00BA342C"/>
    <w:rsid w:val="00BF79E2"/>
    <w:rsid w:val="00C1573B"/>
    <w:rsid w:val="00C33DFB"/>
    <w:rsid w:val="00C9002E"/>
    <w:rsid w:val="00D104EA"/>
    <w:rsid w:val="00D15AFC"/>
    <w:rsid w:val="00D26F67"/>
    <w:rsid w:val="00D73C9F"/>
    <w:rsid w:val="00D77683"/>
    <w:rsid w:val="00DB2359"/>
    <w:rsid w:val="00DB2E7C"/>
    <w:rsid w:val="00DD6B45"/>
    <w:rsid w:val="00E16F40"/>
    <w:rsid w:val="00E432AD"/>
    <w:rsid w:val="00E836F3"/>
    <w:rsid w:val="00E94BEF"/>
    <w:rsid w:val="00ED61F2"/>
    <w:rsid w:val="00EF1FE2"/>
    <w:rsid w:val="00EF3888"/>
    <w:rsid w:val="00EF7480"/>
    <w:rsid w:val="00F16523"/>
    <w:rsid w:val="00F17DF6"/>
    <w:rsid w:val="00F30860"/>
    <w:rsid w:val="00F34FFD"/>
    <w:rsid w:val="00F5416B"/>
    <w:rsid w:val="00F60D5F"/>
    <w:rsid w:val="00F74926"/>
    <w:rsid w:val="00F756FD"/>
    <w:rsid w:val="00FF6E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Condensed" w:eastAsia="Segoe Condensed" w:hAnsi="Segoe Condensed"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8"/>
    <w:rPr>
      <w:spacing w:val="8"/>
      <w:sz w:val="18"/>
      <w:lang w:val="en-US" w:eastAsia="en-US"/>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paragraph" w:styleId="ListParagraph">
    <w:name w:val="List Paragraph"/>
    <w:basedOn w:val="Normal"/>
    <w:uiPriority w:val="99"/>
    <w:qFormat/>
    <w:rsid w:val="00BF79E2"/>
    <w:pPr>
      <w:ind w:left="720"/>
      <w:contextualSpacing/>
    </w:pPr>
  </w:style>
  <w:style w:type="character" w:styleId="CommentReference">
    <w:name w:val="annotation reference"/>
    <w:basedOn w:val="DefaultParagraphFont"/>
    <w:uiPriority w:val="99"/>
    <w:semiHidden/>
    <w:rsid w:val="005932CF"/>
    <w:rPr>
      <w:rFonts w:cs="Times New Roman"/>
      <w:sz w:val="16"/>
      <w:szCs w:val="16"/>
    </w:rPr>
  </w:style>
  <w:style w:type="paragraph" w:styleId="CommentText">
    <w:name w:val="annotation text"/>
    <w:basedOn w:val="Normal"/>
    <w:link w:val="CommentTextChar"/>
    <w:uiPriority w:val="99"/>
    <w:semiHidden/>
    <w:rsid w:val="005932CF"/>
    <w:rPr>
      <w:sz w:val="20"/>
      <w:szCs w:val="20"/>
    </w:rPr>
  </w:style>
  <w:style w:type="character" w:customStyle="1" w:styleId="CommentTextChar">
    <w:name w:val="Comment Text Char"/>
    <w:basedOn w:val="DefaultParagraphFont"/>
    <w:link w:val="CommentText"/>
    <w:uiPriority w:val="99"/>
    <w:semiHidden/>
    <w:locked/>
    <w:rsid w:val="005932CF"/>
    <w:rPr>
      <w:rFonts w:cs="Times New Roman"/>
      <w:spacing w:val="8"/>
      <w:sz w:val="20"/>
      <w:szCs w:val="20"/>
    </w:rPr>
  </w:style>
  <w:style w:type="paragraph" w:styleId="CommentSubject">
    <w:name w:val="annotation subject"/>
    <w:basedOn w:val="CommentText"/>
    <w:next w:val="CommentText"/>
    <w:link w:val="CommentSubjectChar"/>
    <w:uiPriority w:val="99"/>
    <w:semiHidden/>
    <w:rsid w:val="005932CF"/>
    <w:rPr>
      <w:b/>
      <w:bCs/>
    </w:rPr>
  </w:style>
  <w:style w:type="character" w:customStyle="1" w:styleId="CommentSubjectChar">
    <w:name w:val="Comment Subject Char"/>
    <w:basedOn w:val="CommentTextChar"/>
    <w:link w:val="CommentSubject"/>
    <w:uiPriority w:val="99"/>
    <w:semiHidden/>
    <w:locked/>
    <w:rsid w:val="005932CF"/>
    <w:rPr>
      <w:rFonts w:cs="Times New Roman"/>
      <w:b/>
      <w:bCs/>
      <w:spacing w:val="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Condensed" w:eastAsia="Segoe Condensed" w:hAnsi="Segoe Condensed"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8"/>
    <w:rPr>
      <w:spacing w:val="8"/>
      <w:sz w:val="18"/>
      <w:lang w:val="en-US" w:eastAsia="en-US"/>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paragraph" w:styleId="ListParagraph">
    <w:name w:val="List Paragraph"/>
    <w:basedOn w:val="Normal"/>
    <w:uiPriority w:val="99"/>
    <w:qFormat/>
    <w:rsid w:val="00BF79E2"/>
    <w:pPr>
      <w:ind w:left="720"/>
      <w:contextualSpacing/>
    </w:pPr>
  </w:style>
  <w:style w:type="character" w:styleId="CommentReference">
    <w:name w:val="annotation reference"/>
    <w:basedOn w:val="DefaultParagraphFont"/>
    <w:uiPriority w:val="99"/>
    <w:semiHidden/>
    <w:rsid w:val="005932CF"/>
    <w:rPr>
      <w:rFonts w:cs="Times New Roman"/>
      <w:sz w:val="16"/>
      <w:szCs w:val="16"/>
    </w:rPr>
  </w:style>
  <w:style w:type="paragraph" w:styleId="CommentText">
    <w:name w:val="annotation text"/>
    <w:basedOn w:val="Normal"/>
    <w:link w:val="CommentTextChar"/>
    <w:uiPriority w:val="99"/>
    <w:semiHidden/>
    <w:rsid w:val="005932CF"/>
    <w:rPr>
      <w:sz w:val="20"/>
      <w:szCs w:val="20"/>
    </w:rPr>
  </w:style>
  <w:style w:type="character" w:customStyle="1" w:styleId="CommentTextChar">
    <w:name w:val="Comment Text Char"/>
    <w:basedOn w:val="DefaultParagraphFont"/>
    <w:link w:val="CommentText"/>
    <w:uiPriority w:val="99"/>
    <w:semiHidden/>
    <w:locked/>
    <w:rsid w:val="005932CF"/>
    <w:rPr>
      <w:rFonts w:cs="Times New Roman"/>
      <w:spacing w:val="8"/>
      <w:sz w:val="20"/>
      <w:szCs w:val="20"/>
    </w:rPr>
  </w:style>
  <w:style w:type="paragraph" w:styleId="CommentSubject">
    <w:name w:val="annotation subject"/>
    <w:basedOn w:val="CommentText"/>
    <w:next w:val="CommentText"/>
    <w:link w:val="CommentSubjectChar"/>
    <w:uiPriority w:val="99"/>
    <w:semiHidden/>
    <w:rsid w:val="005932CF"/>
    <w:rPr>
      <w:b/>
      <w:bCs/>
    </w:rPr>
  </w:style>
  <w:style w:type="character" w:customStyle="1" w:styleId="CommentSubjectChar">
    <w:name w:val="Comment Subject Char"/>
    <w:basedOn w:val="CommentTextChar"/>
    <w:link w:val="CommentSubject"/>
    <w:uiPriority w:val="99"/>
    <w:semiHidden/>
    <w:locked/>
    <w:rsid w:val="005932CF"/>
    <w:rPr>
      <w:rFonts w:cs="Times New Roman"/>
      <w:b/>
      <w:bCs/>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in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MeetingMinutes</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minutes</vt:lpstr>
    </vt:vector>
  </TitlesOfParts>
  <Company>Toshiba</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Jeanine</dc:creator>
  <cp:lastModifiedBy>Jeanine</cp:lastModifiedBy>
  <cp:revision>2</cp:revision>
  <cp:lastPrinted>2006-08-01T17:47:00Z</cp:lastPrinted>
  <dcterms:created xsi:type="dcterms:W3CDTF">2013-01-06T22:52:00Z</dcterms:created>
  <dcterms:modified xsi:type="dcterms:W3CDTF">2013-01-06T22:52:00Z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